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B8490" w14:textId="0CEF4F94" w:rsidR="00363D43" w:rsidRDefault="0004054B" w:rsidP="0004054B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OBEC STUDENÁ</w:t>
      </w:r>
    </w:p>
    <w:p w14:paraId="53CC8A5A" w14:textId="3C73FC2E" w:rsidR="0004054B" w:rsidRDefault="0004054B" w:rsidP="0004054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Výroční zpráva o poskytování informací za rok 2020 dle zákona č. 106/ 1999 Sb., o svobodném přístupu k informacím</w:t>
      </w:r>
    </w:p>
    <w:p w14:paraId="0BD4BE50" w14:textId="489E4CF3" w:rsidR="0004054B" w:rsidRDefault="0004054B" w:rsidP="0004054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BFAD0C1" w14:textId="13D7686D" w:rsidR="0004054B" w:rsidRDefault="0004054B" w:rsidP="00040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Zákon č. 106 /1999 Sb. o svobodném přístupu k informacím (§18, </w:t>
      </w:r>
      <w:proofErr w:type="gramStart"/>
      <w:r>
        <w:rPr>
          <w:rFonts w:ascii="Times New Roman" w:hAnsi="Times New Roman" w:cs="Times New Roman"/>
          <w:sz w:val="28"/>
          <w:szCs w:val="28"/>
        </w:rPr>
        <w:t>odst.1) ukládám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povinným subjektům zveřejnit do 1. března údaje o své činnosti v oblasti poskytování informací za předcházející kalendářní rok.</w:t>
      </w:r>
    </w:p>
    <w:p w14:paraId="49CDD485" w14:textId="785ED19F" w:rsidR="0004054B" w:rsidRDefault="0004054B" w:rsidP="0004054B">
      <w:pPr>
        <w:rPr>
          <w:rFonts w:ascii="Times New Roman" w:hAnsi="Times New Roman" w:cs="Times New Roman"/>
          <w:sz w:val="28"/>
          <w:szCs w:val="28"/>
        </w:rPr>
      </w:pPr>
    </w:p>
    <w:p w14:paraId="689CC2C3" w14:textId="3D33E820" w:rsidR="0004054B" w:rsidRDefault="0004054B" w:rsidP="00040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Zákon č. 106/1999 Sb., odst. </w:t>
      </w:r>
      <w:r w:rsidR="00E6423D">
        <w:rPr>
          <w:rFonts w:ascii="Times New Roman" w:hAnsi="Times New Roman" w:cs="Times New Roman"/>
          <w:sz w:val="28"/>
          <w:szCs w:val="28"/>
        </w:rPr>
        <w:t>1:</w:t>
      </w:r>
    </w:p>
    <w:p w14:paraId="0B5CF629" w14:textId="4869AECF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Počet  </w:t>
      </w:r>
      <w:r w:rsidR="0034741C">
        <w:rPr>
          <w:rFonts w:ascii="Times New Roman" w:hAnsi="Times New Roman" w:cs="Times New Roman"/>
          <w:sz w:val="28"/>
          <w:szCs w:val="28"/>
        </w:rPr>
        <w:t>podaných žádostí o informace – 0</w:t>
      </w:r>
      <w:bookmarkStart w:id="0" w:name="_GoBack"/>
      <w:bookmarkEnd w:id="0"/>
    </w:p>
    <w:p w14:paraId="66EA5FAA" w14:textId="01A6F6A8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Počet podaných odvolání proti rozhodnutí – 0</w:t>
      </w:r>
    </w:p>
    <w:p w14:paraId="4F9F5895" w14:textId="12EB35AA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 podstatných částí každého rozsudku soudu – 0</w:t>
      </w:r>
    </w:p>
    <w:p w14:paraId="4CE324D6" w14:textId="5651BA55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Výčet poskytnutých výhradních licencí, včetně odůvodnění nezbytností poskytnutí výhradní licence – 0</w:t>
      </w:r>
    </w:p>
    <w:p w14:paraId="0E55042D" w14:textId="1F1ABA43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Počet stížností podaných podle §16a, důvody jejich podání a stručný popis způsobu jejich </w:t>
      </w:r>
      <w:proofErr w:type="spellStart"/>
      <w:r>
        <w:rPr>
          <w:rFonts w:ascii="Times New Roman" w:hAnsi="Times New Roman" w:cs="Times New Roman"/>
          <w:sz w:val="28"/>
          <w:szCs w:val="28"/>
        </w:rPr>
        <w:t>vařízení</w:t>
      </w:r>
      <w:proofErr w:type="spellEnd"/>
      <w:r>
        <w:rPr>
          <w:rFonts w:ascii="Times New Roman" w:hAnsi="Times New Roman" w:cs="Times New Roman"/>
          <w:sz w:val="28"/>
          <w:szCs w:val="28"/>
        </w:rPr>
        <w:t>: 0</w:t>
      </w:r>
    </w:p>
    <w:p w14:paraId="5F6865FE" w14:textId="4BB21E53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Další informace, vztahující se k uplatňování zákona č. 106/1999 Sb.: Informace byly žadatelům poskytovány v termínech stanovených zákonem (§14, odst. 5, písm. d) a §20 odst. 3 zákona 106/1999 Sb.: ano písemně.</w:t>
      </w:r>
    </w:p>
    <w:p w14:paraId="0B422967" w14:textId="26627DBC" w:rsidR="00E6423D" w:rsidRDefault="00E6423D" w:rsidP="00E6423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Žádosti jsou vyřizovány dle směrnice Obecního úřadu ve Studené „Směrnice vymezující kompetence</w:t>
      </w:r>
      <w:r w:rsidR="0028049F">
        <w:rPr>
          <w:rFonts w:ascii="Times New Roman" w:hAnsi="Times New Roman" w:cs="Times New Roman"/>
          <w:sz w:val="28"/>
          <w:szCs w:val="28"/>
        </w:rPr>
        <w:t xml:space="preserve"> při poskytování informací“. Průběžně jsou poskytovány informace na základě ústně podaných žádostí.</w:t>
      </w:r>
    </w:p>
    <w:p w14:paraId="2B7E6E50" w14:textId="7CC31109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</w:p>
    <w:p w14:paraId="627189FE" w14:textId="3E149CEE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Písemné požadavky občanů jsou v souladu se zákonem evidovány na podatelně obecního úřadu ve Studené.</w:t>
      </w:r>
    </w:p>
    <w:p w14:paraId="37D52609" w14:textId="3FEE5416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poskytování informací bylo vybráno za r. 2020 celkem 0,- Kč.</w:t>
      </w:r>
    </w:p>
    <w:p w14:paraId="351CB7FE" w14:textId="29CB699C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</w:p>
    <w:p w14:paraId="7B9F5372" w14:textId="6438AD04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Zpracoval: Libor Smolík – starosta obce</w:t>
      </w:r>
    </w:p>
    <w:p w14:paraId="6D525009" w14:textId="09D56475" w:rsidR="005364D7" w:rsidRDefault="005364D7" w:rsidP="0028049F">
      <w:pPr>
        <w:rPr>
          <w:rFonts w:ascii="Times New Roman" w:hAnsi="Times New Roman" w:cs="Times New Roman"/>
          <w:sz w:val="28"/>
          <w:szCs w:val="28"/>
        </w:rPr>
      </w:pPr>
    </w:p>
    <w:p w14:paraId="5A7B814B" w14:textId="4F1BFB34" w:rsidR="005364D7" w:rsidRDefault="005364D7" w:rsidP="0028049F">
      <w:pPr>
        <w:rPr>
          <w:rFonts w:ascii="Times New Roman" w:hAnsi="Times New Roman" w:cs="Times New Roman"/>
          <w:sz w:val="28"/>
          <w:szCs w:val="28"/>
        </w:rPr>
      </w:pPr>
    </w:p>
    <w:p w14:paraId="1BAF1451" w14:textId="77777777" w:rsidR="005364D7" w:rsidRDefault="005364D7" w:rsidP="005364D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AB185B" w14:textId="7F2D6127" w:rsidR="005364D7" w:rsidRDefault="005364D7" w:rsidP="005364D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výroční zpráva o poskytování informací za rok 2020 dle zákona č. 106/1999 Sb., o svobodném přístupu k informacím byla projednána zastupitelstvem obce dne </w:t>
      </w:r>
      <w:proofErr w:type="gramStart"/>
      <w:r w:rsidR="00846316">
        <w:rPr>
          <w:rFonts w:ascii="Times New Roman" w:hAnsi="Times New Roman" w:cs="Times New Roman"/>
          <w:sz w:val="24"/>
          <w:szCs w:val="24"/>
        </w:rPr>
        <w:t>16.4.2021</w:t>
      </w:r>
      <w:proofErr w:type="gramEnd"/>
      <w:r>
        <w:rPr>
          <w:rFonts w:ascii="Times New Roman" w:hAnsi="Times New Roman" w:cs="Times New Roman"/>
          <w:sz w:val="24"/>
          <w:szCs w:val="24"/>
        </w:rPr>
        <w:t>, usnesení č.</w:t>
      </w:r>
      <w:r w:rsidR="00B52325">
        <w:rPr>
          <w:rFonts w:ascii="Times New Roman" w:hAnsi="Times New Roman" w:cs="Times New Roman"/>
          <w:sz w:val="24"/>
          <w:szCs w:val="24"/>
        </w:rPr>
        <w:t xml:space="preserve"> </w:t>
      </w:r>
      <w:r w:rsidR="00011B23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11B2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225FE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</w:p>
    <w:p w14:paraId="750826F6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</w:p>
    <w:p w14:paraId="54CB9338" w14:textId="70A4FC3C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Studené : </w:t>
      </w:r>
      <w:r w:rsidR="00532777">
        <w:rPr>
          <w:rFonts w:ascii="Times New Roman" w:hAnsi="Times New Roman" w:cs="Times New Roman"/>
          <w:sz w:val="24"/>
          <w:szCs w:val="24"/>
        </w:rPr>
        <w:t>17.4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9265D">
        <w:rPr>
          <w:rFonts w:ascii="Times New Roman" w:hAnsi="Times New Roman" w:cs="Times New Roman"/>
          <w:sz w:val="24"/>
          <w:szCs w:val="24"/>
        </w:rPr>
        <w:t>21</w:t>
      </w:r>
    </w:p>
    <w:p w14:paraId="20DB9BE5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</w:p>
    <w:p w14:paraId="23F85DC9" w14:textId="77777777" w:rsidR="005364D7" w:rsidRDefault="005364D7" w:rsidP="00536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0A32A756" w14:textId="77777777" w:rsidR="005364D7" w:rsidRDefault="005364D7" w:rsidP="00536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Libor Smolík</w:t>
      </w:r>
    </w:p>
    <w:p w14:paraId="544A5460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starosta obce</w:t>
      </w:r>
    </w:p>
    <w:p w14:paraId="7F80D560" w14:textId="77777777" w:rsidR="005364D7" w:rsidRPr="0028049F" w:rsidRDefault="005364D7" w:rsidP="0028049F">
      <w:pPr>
        <w:rPr>
          <w:rFonts w:ascii="Times New Roman" w:hAnsi="Times New Roman" w:cs="Times New Roman"/>
          <w:sz w:val="28"/>
          <w:szCs w:val="28"/>
        </w:rPr>
      </w:pPr>
    </w:p>
    <w:sectPr w:rsidR="005364D7" w:rsidRPr="0028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009B"/>
    <w:multiLevelType w:val="hybridMultilevel"/>
    <w:tmpl w:val="A1D28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4B"/>
    <w:rsid w:val="00011B23"/>
    <w:rsid w:val="0004054B"/>
    <w:rsid w:val="002539C7"/>
    <w:rsid w:val="0028049F"/>
    <w:rsid w:val="0034741C"/>
    <w:rsid w:val="00363D43"/>
    <w:rsid w:val="003F22D8"/>
    <w:rsid w:val="00532777"/>
    <w:rsid w:val="005364D7"/>
    <w:rsid w:val="0079265D"/>
    <w:rsid w:val="00846316"/>
    <w:rsid w:val="00B52325"/>
    <w:rsid w:val="00E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8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Studená</dc:creator>
  <cp:lastModifiedBy>Světlana Smolíková</cp:lastModifiedBy>
  <cp:revision>3</cp:revision>
  <dcterms:created xsi:type="dcterms:W3CDTF">2022-05-18T10:42:00Z</dcterms:created>
  <dcterms:modified xsi:type="dcterms:W3CDTF">2022-05-18T10:43:00Z</dcterms:modified>
</cp:coreProperties>
</file>